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i w:val="0"/>
          <w:iCs w:val="0"/>
          <w:sz w:val="28"/>
          <w:szCs w:val="36"/>
          <w:u w:val="none"/>
          <w:lang w:val="en-US"/>
        </w:rPr>
      </w:pPr>
      <w:r>
        <w:rPr>
          <w:rFonts w:hint="eastAsia" w:ascii="仿宋_GB2312" w:hAnsi="仿宋_GB2312" w:eastAsia="仿宋_GB2312" w:cs="仿宋_GB2312"/>
          <w:b/>
          <w:bCs/>
          <w:i w:val="0"/>
          <w:iCs w:val="0"/>
          <w:color w:val="000000"/>
          <w:sz w:val="40"/>
          <w:szCs w:val="40"/>
          <w:u w:val="none"/>
          <w:lang w:eastAsia="zh-CN"/>
        </w:rPr>
        <w:t>临汾市人民医院后勤物资采购项目</w:t>
      </w:r>
      <w:r>
        <w:rPr>
          <w:rFonts w:hint="eastAsia" w:ascii="仿宋_GB2312" w:hAnsi="仿宋_GB2312" w:eastAsia="仿宋_GB2312" w:cs="仿宋_GB2312"/>
          <w:b/>
          <w:bCs/>
          <w:i w:val="0"/>
          <w:iCs w:val="0"/>
          <w:color w:val="000000"/>
          <w:sz w:val="40"/>
          <w:szCs w:val="40"/>
          <w:u w:val="none"/>
          <w:lang w:val="en-US" w:eastAsia="zh-CN"/>
        </w:rPr>
        <w:t>磋商公告</w:t>
      </w:r>
    </w:p>
    <w:p/>
    <w:p>
      <w:pPr>
        <w:pBdr>
          <w:top w:val="single" w:color="auto" w:sz="4" w:space="1"/>
          <w:left w:val="single" w:color="auto" w:sz="4" w:space="4"/>
          <w:bottom w:val="single" w:color="auto" w:sz="4" w:space="1"/>
          <w:right w:val="single" w:color="auto" w:sz="4" w:space="4"/>
        </w:pBdr>
        <w:spacing w:line="440" w:lineRule="exact"/>
        <w:ind w:firstLine="560" w:firstLineChars="200"/>
        <w:jc w:val="left"/>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40" w:lineRule="exact"/>
        <w:ind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w:t>
      </w:r>
      <w:r>
        <w:rPr>
          <w:rFonts w:hint="eastAsia" w:ascii="仿宋_GB2312" w:hAnsi="仿宋_GB2312" w:eastAsia="仿宋_GB2312" w:cs="仿宋_GB2312"/>
          <w:color w:val="000000"/>
          <w:sz w:val="28"/>
          <w:szCs w:val="28"/>
          <w:u w:val="single"/>
          <w:lang w:eastAsia="zh-CN"/>
        </w:rPr>
        <w:t>临汾市人民医院后勤物资采购项目</w:t>
      </w:r>
      <w:r>
        <w:rPr>
          <w:rFonts w:ascii="仿宋" w:hAnsi="仿宋" w:eastAsia="仿宋"/>
          <w:sz w:val="28"/>
          <w:szCs w:val="28"/>
          <w:u w:val="single"/>
        </w:rPr>
        <w:t>)</w:t>
      </w:r>
      <w:r>
        <w:rPr>
          <w:rFonts w:hint="eastAsia" w:ascii="仿宋" w:hAnsi="仿宋" w:eastAsia="仿宋"/>
          <w:sz w:val="28"/>
          <w:szCs w:val="28"/>
        </w:rPr>
        <w:t xml:space="preserve"> 项目的潜在供应商应在</w:t>
      </w:r>
      <w:r>
        <w:rPr>
          <w:rFonts w:hint="eastAsia" w:ascii="仿宋" w:hAnsi="仿宋" w:eastAsia="仿宋"/>
          <w:sz w:val="28"/>
          <w:szCs w:val="28"/>
          <w:u w:val="single"/>
        </w:rPr>
        <w:t>（临汾市平阳北街岳秀庄园A座3单元1903室）</w:t>
      </w:r>
      <w:r>
        <w:rPr>
          <w:rFonts w:hint="eastAsia" w:ascii="仿宋" w:hAnsi="仿宋" w:eastAsia="仿宋"/>
          <w:sz w:val="28"/>
          <w:szCs w:val="28"/>
        </w:rPr>
        <w:t>获取采购文件，并于</w:t>
      </w:r>
      <w:r>
        <w:rPr>
          <w:rFonts w:hint="eastAsia" w:ascii="仿宋" w:hAnsi="仿宋" w:eastAsia="仿宋"/>
          <w:color w:val="auto"/>
          <w:sz w:val="28"/>
          <w:szCs w:val="28"/>
          <w:u w:val="single"/>
        </w:rPr>
        <w:t>2021</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28</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15</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w:t>
      </w:r>
      <w:r>
        <w:rPr>
          <w:rFonts w:hint="eastAsia" w:ascii="仿宋" w:hAnsi="仿宋" w:eastAsia="仿宋"/>
          <w:bCs/>
          <w:sz w:val="28"/>
          <w:szCs w:val="28"/>
        </w:rPr>
        <w:t>前提交响应</w:t>
      </w:r>
      <w:r>
        <w:rPr>
          <w:rFonts w:ascii="仿宋" w:hAnsi="仿宋" w:eastAsia="仿宋"/>
          <w:bCs/>
          <w:sz w:val="28"/>
          <w:szCs w:val="28"/>
        </w:rPr>
        <w:t>文件</w:t>
      </w:r>
      <w:r>
        <w:rPr>
          <w:rFonts w:hint="eastAsia" w:ascii="仿宋" w:hAnsi="仿宋" w:eastAsia="仿宋"/>
          <w:sz w:val="28"/>
          <w:szCs w:val="28"/>
        </w:rPr>
        <w:t>。</w:t>
      </w:r>
    </w:p>
    <w:p>
      <w:pPr>
        <w:spacing w:line="440" w:lineRule="exact"/>
        <w:jc w:val="left"/>
      </w:pPr>
    </w:p>
    <w:p>
      <w:pPr>
        <w:pStyle w:val="3"/>
        <w:spacing w:line="440" w:lineRule="exact"/>
        <w:jc w:val="left"/>
        <w:rPr>
          <w:rFonts w:ascii="黑体" w:hAnsi="黑体" w:cs="宋体"/>
          <w:b w:val="0"/>
          <w:sz w:val="28"/>
          <w:szCs w:val="28"/>
        </w:rPr>
      </w:pPr>
      <w:bookmarkStart w:id="0" w:name="_Toc28359089"/>
      <w:bookmarkStart w:id="1" w:name="_Toc28359012"/>
      <w:bookmarkStart w:id="2" w:name="_Toc35393798"/>
      <w:bookmarkStart w:id="3" w:name="_Toc35393629"/>
      <w:r>
        <w:rPr>
          <w:rFonts w:hint="eastAsia" w:ascii="黑体" w:hAnsi="黑体" w:cs="宋体"/>
          <w:b w:val="0"/>
          <w:sz w:val="28"/>
          <w:szCs w:val="28"/>
        </w:rPr>
        <w:t>一、项目基本情况</w:t>
      </w:r>
      <w:bookmarkEnd w:id="0"/>
      <w:bookmarkEnd w:id="1"/>
      <w:bookmarkEnd w:id="2"/>
      <w:bookmarkEnd w:id="3"/>
    </w:p>
    <w:p>
      <w:pPr>
        <w:pStyle w:val="6"/>
        <w:widowControl/>
        <w:spacing w:before="0" w:beforeAutospacing="0" w:after="0" w:afterAutospacing="0" w:line="440" w:lineRule="exact"/>
        <w:ind w:firstLine="560" w:firstLineChars="200"/>
        <w:rPr>
          <w:rFonts w:hint="eastAsia" w:ascii="仿宋_GB2312" w:hAnsi="仿宋_GB2312" w:eastAsia="仿宋" w:cs="仿宋_GB2312"/>
          <w:color w:val="000000"/>
          <w:kern w:val="2"/>
          <w:sz w:val="28"/>
          <w:szCs w:val="28"/>
          <w:lang w:eastAsia="zh-CN"/>
        </w:rPr>
      </w:pPr>
      <w:r>
        <w:rPr>
          <w:rFonts w:hint="eastAsia" w:ascii="仿宋" w:hAnsi="仿宋" w:eastAsia="仿宋"/>
          <w:sz w:val="28"/>
          <w:szCs w:val="28"/>
        </w:rPr>
        <w:t>项目编号：</w:t>
      </w:r>
      <w:r>
        <w:rPr>
          <w:rFonts w:hint="eastAsia" w:ascii="仿宋_GB2312" w:hAnsi="仿宋_GB2312" w:eastAsia="仿宋_GB2312" w:cs="仿宋_GB2312"/>
          <w:color w:val="000000"/>
          <w:kern w:val="2"/>
          <w:sz w:val="28"/>
          <w:szCs w:val="28"/>
          <w:lang w:eastAsia="zh-CN"/>
        </w:rPr>
        <w:t>LFTLZH【2021】-028</w:t>
      </w:r>
    </w:p>
    <w:p>
      <w:pPr>
        <w:spacing w:line="440" w:lineRule="exact"/>
        <w:ind w:firstLine="560" w:firstLineChars="200"/>
        <w:jc w:val="left"/>
        <w:rPr>
          <w:rFonts w:hint="eastAsia" w:ascii="仿宋_GB2312" w:hAnsi="仿宋_GB2312" w:eastAsia="仿宋" w:cs="仿宋_GB2312"/>
          <w:color w:val="000000"/>
          <w:sz w:val="28"/>
          <w:szCs w:val="28"/>
          <w:lang w:eastAsia="zh-CN"/>
        </w:rPr>
      </w:pPr>
      <w:r>
        <w:rPr>
          <w:rFonts w:hint="eastAsia" w:ascii="仿宋" w:hAnsi="仿宋" w:eastAsia="仿宋"/>
          <w:sz w:val="28"/>
          <w:szCs w:val="28"/>
        </w:rPr>
        <w:t>项目名称：</w:t>
      </w:r>
      <w:r>
        <w:rPr>
          <w:rFonts w:hint="eastAsia" w:ascii="仿宋_GB2312" w:hAnsi="仿宋_GB2312" w:eastAsia="仿宋_GB2312" w:cs="仿宋_GB2312"/>
          <w:color w:val="000000"/>
          <w:sz w:val="28"/>
          <w:szCs w:val="28"/>
          <w:lang w:eastAsia="zh-CN"/>
        </w:rPr>
        <w:t>临汾市人民医院后勤物资采购项目</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采购方式：竞争性磋商 </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162623元（</w:t>
      </w:r>
      <w:r>
        <w:rPr>
          <w:rFonts w:hint="eastAsia" w:ascii="仿宋" w:hAnsi="仿宋" w:eastAsia="仿宋" w:cs="仿宋"/>
          <w:sz w:val="28"/>
          <w:szCs w:val="28"/>
        </w:rPr>
        <w:t>第一包：</w:t>
      </w:r>
      <w:r>
        <w:rPr>
          <w:rFonts w:hint="eastAsia" w:ascii="仿宋" w:hAnsi="仿宋" w:eastAsia="仿宋" w:cs="仿宋"/>
          <w:sz w:val="28"/>
          <w:szCs w:val="28"/>
          <w:lang w:val="en-US" w:eastAsia="zh-CN"/>
        </w:rPr>
        <w:t>55000</w:t>
      </w:r>
      <w:r>
        <w:rPr>
          <w:rFonts w:hint="eastAsia" w:ascii="仿宋" w:hAnsi="仿宋" w:eastAsia="仿宋" w:cs="仿宋"/>
          <w:sz w:val="28"/>
          <w:szCs w:val="28"/>
        </w:rPr>
        <w:t>元；第二包</w:t>
      </w:r>
      <w:bookmarkStart w:id="43" w:name="_GoBack"/>
      <w:bookmarkEnd w:id="43"/>
      <w:r>
        <w:rPr>
          <w:rFonts w:hint="eastAsia" w:ascii="仿宋" w:hAnsi="仿宋" w:eastAsia="仿宋" w:cs="仿宋"/>
          <w:sz w:val="28"/>
          <w:szCs w:val="28"/>
        </w:rPr>
        <w:t>：</w:t>
      </w:r>
      <w:r>
        <w:rPr>
          <w:rFonts w:hint="eastAsia" w:ascii="仿宋" w:hAnsi="仿宋" w:eastAsia="仿宋" w:cs="仿宋"/>
          <w:sz w:val="28"/>
          <w:szCs w:val="28"/>
          <w:lang w:val="en-US" w:eastAsia="zh-CN"/>
        </w:rPr>
        <w:t>61925</w:t>
      </w:r>
      <w:r>
        <w:rPr>
          <w:rFonts w:hint="eastAsia" w:ascii="仿宋" w:hAnsi="仿宋" w:eastAsia="仿宋" w:cs="仿宋"/>
          <w:sz w:val="28"/>
          <w:szCs w:val="28"/>
        </w:rPr>
        <w:t>元；第</w:t>
      </w:r>
      <w:r>
        <w:rPr>
          <w:rFonts w:hint="eastAsia" w:ascii="仿宋" w:hAnsi="仿宋" w:eastAsia="仿宋" w:cs="仿宋"/>
          <w:sz w:val="28"/>
          <w:szCs w:val="28"/>
          <w:lang w:val="en-US" w:eastAsia="zh-CN"/>
        </w:rPr>
        <w:t>三</w:t>
      </w:r>
      <w:r>
        <w:rPr>
          <w:rFonts w:hint="eastAsia" w:ascii="仿宋" w:hAnsi="仿宋" w:eastAsia="仿宋" w:cs="仿宋"/>
          <w:sz w:val="28"/>
          <w:szCs w:val="28"/>
        </w:rPr>
        <w:t>包：</w:t>
      </w:r>
      <w:r>
        <w:rPr>
          <w:rFonts w:hint="eastAsia" w:ascii="仿宋" w:hAnsi="仿宋" w:eastAsia="仿宋" w:cs="仿宋"/>
          <w:sz w:val="28"/>
          <w:szCs w:val="28"/>
          <w:lang w:val="en-US" w:eastAsia="zh-CN"/>
        </w:rPr>
        <w:t>45698</w:t>
      </w:r>
      <w:r>
        <w:rPr>
          <w:rFonts w:hint="eastAsia" w:ascii="仿宋" w:hAnsi="仿宋" w:eastAsia="仿宋" w:cs="仿宋"/>
          <w:sz w:val="28"/>
          <w:szCs w:val="28"/>
        </w:rPr>
        <w:t>元；</w:t>
      </w:r>
      <w:r>
        <w:rPr>
          <w:rFonts w:hint="eastAsia" w:ascii="仿宋" w:hAnsi="仿宋" w:eastAsia="仿宋"/>
          <w:sz w:val="28"/>
          <w:szCs w:val="28"/>
          <w:lang w:val="en-US" w:eastAsia="zh-CN"/>
        </w:rPr>
        <w:t>）</w:t>
      </w:r>
    </w:p>
    <w:p>
      <w:pPr>
        <w:spacing w:line="440" w:lineRule="exact"/>
        <w:ind w:firstLine="560" w:firstLineChars="200"/>
        <w:rPr>
          <w:rFonts w:hint="eastAsia"/>
        </w:rPr>
      </w:pPr>
      <w:r>
        <w:rPr>
          <w:rFonts w:hint="eastAsia" w:ascii="仿宋" w:hAnsi="仿宋" w:eastAsia="仿宋"/>
          <w:sz w:val="28"/>
          <w:szCs w:val="28"/>
        </w:rPr>
        <w:t>采购需求：</w:t>
      </w:r>
      <w:r>
        <w:rPr>
          <w:rFonts w:hint="eastAsia" w:ascii="仿宋_GB2312" w:hAnsi="仿宋_GB2312" w:eastAsia="仿宋_GB2312" w:cs="仿宋_GB2312"/>
          <w:color w:val="000000"/>
          <w:sz w:val="28"/>
          <w:szCs w:val="28"/>
        </w:rPr>
        <w:t>本次磋商共</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包</w:t>
      </w:r>
    </w:p>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725"/>
        <w:gridCol w:w="1585"/>
        <w:gridCol w:w="208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90" w:type="dxa"/>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lang w:val="en-US" w:eastAsia="zh-CN"/>
              </w:rPr>
              <w:t>包</w:t>
            </w:r>
            <w:r>
              <w:rPr>
                <w:rFonts w:hint="eastAsia" w:ascii="仿宋" w:hAnsi="仿宋" w:eastAsia="仿宋" w:cs="仿宋"/>
                <w:b/>
                <w:sz w:val="28"/>
                <w:szCs w:val="28"/>
              </w:rPr>
              <w:t>号</w:t>
            </w:r>
          </w:p>
        </w:tc>
        <w:tc>
          <w:tcPr>
            <w:tcW w:w="3725" w:type="dxa"/>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名称</w:t>
            </w:r>
          </w:p>
        </w:tc>
        <w:tc>
          <w:tcPr>
            <w:tcW w:w="1585" w:type="dxa"/>
            <w:noWrap w:val="0"/>
            <w:vAlign w:val="center"/>
          </w:tcPr>
          <w:p>
            <w:pPr>
              <w:spacing w:line="44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rPr>
              <w:t>数量</w:t>
            </w:r>
            <w:r>
              <w:rPr>
                <w:rFonts w:hint="eastAsia" w:ascii="仿宋" w:hAnsi="仿宋" w:eastAsia="仿宋" w:cs="仿宋"/>
                <w:b/>
                <w:sz w:val="28"/>
                <w:szCs w:val="28"/>
                <w:lang w:val="en-US" w:eastAsia="zh-CN"/>
              </w:rPr>
              <w:t>/单位</w:t>
            </w:r>
          </w:p>
        </w:tc>
        <w:tc>
          <w:tcPr>
            <w:tcW w:w="2085" w:type="dxa"/>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预算（元）</w:t>
            </w:r>
          </w:p>
        </w:tc>
        <w:tc>
          <w:tcPr>
            <w:tcW w:w="1371" w:type="dxa"/>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restart"/>
            <w:noWrap w:val="0"/>
            <w:vAlign w:val="center"/>
          </w:tcPr>
          <w:p>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第一</w:t>
            </w:r>
            <w:r>
              <w:rPr>
                <w:rFonts w:ascii="仿宋_GB2312" w:hAnsi="仿宋_GB2312" w:eastAsia="仿宋_GB2312" w:cs="仿宋_GB2312"/>
                <w:color w:val="000000"/>
                <w:sz w:val="28"/>
                <w:szCs w:val="28"/>
              </w:rPr>
              <w:t>包</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维修手术室控制面板</w:t>
            </w:r>
            <w:r>
              <w:rPr>
                <w:rFonts w:hint="eastAsia" w:ascii="仿宋_GB2312" w:hAnsi="仿宋_GB2312" w:eastAsia="仿宋_GB2312" w:cs="仿宋_GB2312"/>
                <w:color w:val="000000"/>
                <w:sz w:val="28"/>
                <w:szCs w:val="28"/>
                <w:lang w:eastAsia="zh-CN"/>
              </w:rPr>
              <w:t>）</w:t>
            </w:r>
          </w:p>
        </w:tc>
        <w:tc>
          <w:tcPr>
            <w:tcW w:w="3725" w:type="dxa"/>
            <w:noWrap w:val="0"/>
            <w:vAlign w:val="center"/>
          </w:tcPr>
          <w:p>
            <w:pPr>
              <w:spacing w:line="44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空调主板</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1块</w:t>
            </w:r>
          </w:p>
        </w:tc>
        <w:tc>
          <w:tcPr>
            <w:tcW w:w="2085" w:type="dxa"/>
            <w:vMerge w:val="restart"/>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lang w:val="en-US" w:eastAsia="zh-CN"/>
              </w:rPr>
              <w:t>55000</w:t>
            </w:r>
            <w:r>
              <w:rPr>
                <w:rFonts w:hint="eastAsia" w:ascii="仿宋" w:hAnsi="仿宋" w:eastAsia="仿宋" w:cs="仿宋"/>
                <w:sz w:val="28"/>
                <w:szCs w:val="28"/>
              </w:rPr>
              <w:t>元</w:t>
            </w:r>
          </w:p>
        </w:tc>
        <w:tc>
          <w:tcPr>
            <w:tcW w:w="1371" w:type="dxa"/>
            <w:noWrap w:val="0"/>
            <w:vAlign w:val="center"/>
          </w:tcPr>
          <w:p>
            <w:pPr>
              <w:spacing w:line="44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hint="eastAsia"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电源主板</w:t>
            </w:r>
          </w:p>
        </w:tc>
        <w:tc>
          <w:tcPr>
            <w:tcW w:w="1585"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1块</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hint="eastAsia"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温湿度传感器</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2套</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hint="eastAsia"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压力变送器</w:t>
            </w:r>
          </w:p>
        </w:tc>
        <w:tc>
          <w:tcPr>
            <w:tcW w:w="1585" w:type="dxa"/>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2套</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hint="eastAsia"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系统调试费</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6项</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restart"/>
            <w:noWrap w:val="0"/>
            <w:vAlign w:val="center"/>
          </w:tcPr>
          <w:p>
            <w:pPr>
              <w:spacing w:line="4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第二包</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手术室被单、体位垫采购</w:t>
            </w:r>
            <w:r>
              <w:rPr>
                <w:rFonts w:hint="eastAsia" w:ascii="仿宋_GB2312" w:hAnsi="仿宋_GB2312" w:eastAsia="仿宋_GB2312" w:cs="仿宋_GB2312"/>
                <w:color w:val="000000"/>
                <w:sz w:val="28"/>
                <w:szCs w:val="28"/>
                <w:lang w:eastAsia="zh-CN"/>
              </w:rPr>
              <w:t>）</w:t>
            </w: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床单</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300条</w:t>
            </w:r>
          </w:p>
        </w:tc>
        <w:tc>
          <w:tcPr>
            <w:tcW w:w="2085" w:type="dxa"/>
            <w:vMerge w:val="restart"/>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61925元</w:t>
            </w: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头圈</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35个</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90" w:type="dxa"/>
            <w:vMerge w:val="continue"/>
            <w:noWrap w:val="0"/>
            <w:vAlign w:val="center"/>
          </w:tcPr>
          <w:p>
            <w:pPr>
              <w:spacing w:line="440" w:lineRule="exact"/>
              <w:jc w:val="center"/>
              <w:rPr>
                <w:rFonts w:hint="eastAsia"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小方垫</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65块</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棉肩垫</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20个</w:t>
            </w:r>
          </w:p>
        </w:tc>
        <w:tc>
          <w:tcPr>
            <w:tcW w:w="2085" w:type="dxa"/>
            <w:vMerge w:val="continue"/>
            <w:noWrap w:val="0"/>
            <w:vAlign w:val="center"/>
          </w:tcPr>
          <w:p>
            <w:pPr>
              <w:spacing w:line="440" w:lineRule="exact"/>
              <w:jc w:val="center"/>
              <w:rPr>
                <w:rFonts w:ascii="仿宋" w:hAnsi="仿宋" w:eastAsia="仿宋" w:cs="仿宋"/>
                <w:sz w:val="28"/>
                <w:szCs w:val="28"/>
              </w:rPr>
            </w:pPr>
          </w:p>
        </w:tc>
        <w:tc>
          <w:tcPr>
            <w:tcW w:w="1371" w:type="dxa"/>
            <w:noWrap w:val="0"/>
            <w:vAlign w:val="center"/>
          </w:tcPr>
          <w:p>
            <w:pPr>
              <w:spacing w:line="440" w:lineRule="exact"/>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棉裤腿</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20个</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restart"/>
            <w:noWrap w:val="0"/>
            <w:vAlign w:val="center"/>
          </w:tcPr>
          <w:p>
            <w:pPr>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rPr>
              <w:t>包</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产房过道增加多联机</w:t>
            </w:r>
            <w:r>
              <w:rPr>
                <w:rFonts w:hint="eastAsia" w:ascii="仿宋_GB2312" w:hAnsi="仿宋_GB2312" w:eastAsia="仿宋_GB2312" w:cs="仿宋_GB2312"/>
                <w:color w:val="000000"/>
                <w:sz w:val="28"/>
                <w:szCs w:val="28"/>
                <w:lang w:eastAsia="zh-CN"/>
              </w:rPr>
              <w:t>）</w:t>
            </w: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变频多联室外机</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1台</w:t>
            </w:r>
          </w:p>
        </w:tc>
        <w:tc>
          <w:tcPr>
            <w:tcW w:w="2085" w:type="dxa"/>
            <w:vMerge w:val="restart"/>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45698元</w:t>
            </w: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内机</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2台</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内机</w:t>
            </w:r>
          </w:p>
        </w:tc>
        <w:tc>
          <w:tcPr>
            <w:tcW w:w="1585" w:type="dxa"/>
            <w:noWrap w:val="0"/>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1台</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内机</w:t>
            </w:r>
          </w:p>
        </w:tc>
        <w:tc>
          <w:tcPr>
            <w:tcW w:w="1585" w:type="dxa"/>
            <w:noWrap w:val="0"/>
            <w:vAlign w:val="center"/>
          </w:tcPr>
          <w:p>
            <w:pPr>
              <w:spacing w:line="44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1台</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线控器</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4台</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安装、辅材</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0" w:type="dxa"/>
            <w:vMerge w:val="continue"/>
            <w:noWrap w:val="0"/>
            <w:vAlign w:val="center"/>
          </w:tcPr>
          <w:p>
            <w:pPr>
              <w:spacing w:line="440" w:lineRule="exact"/>
              <w:jc w:val="center"/>
              <w:rPr>
                <w:rFonts w:ascii="仿宋_GB2312" w:hAnsi="仿宋_GB2312" w:eastAsia="仿宋_GB2312" w:cs="仿宋_GB2312"/>
                <w:color w:val="000000"/>
                <w:sz w:val="28"/>
                <w:szCs w:val="28"/>
              </w:rPr>
            </w:pPr>
          </w:p>
        </w:tc>
        <w:tc>
          <w:tcPr>
            <w:tcW w:w="3725" w:type="dxa"/>
            <w:noWrap w:val="0"/>
            <w:vAlign w:val="center"/>
          </w:tcPr>
          <w:p>
            <w:pPr>
              <w:spacing w:line="44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装潢恢复</w:t>
            </w:r>
          </w:p>
        </w:tc>
        <w:tc>
          <w:tcPr>
            <w:tcW w:w="1585" w:type="dxa"/>
            <w:noWrap w:val="0"/>
            <w:vAlign w:val="center"/>
          </w:tcPr>
          <w:p>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w:t>
            </w:r>
          </w:p>
        </w:tc>
        <w:tc>
          <w:tcPr>
            <w:tcW w:w="2085" w:type="dxa"/>
            <w:vMerge w:val="continue"/>
            <w:noWrap w:val="0"/>
            <w:vAlign w:val="center"/>
          </w:tcPr>
          <w:p>
            <w:pPr>
              <w:spacing w:line="440" w:lineRule="exact"/>
              <w:jc w:val="center"/>
              <w:rPr>
                <w:rFonts w:hint="eastAsia" w:ascii="仿宋" w:hAnsi="仿宋" w:eastAsia="仿宋" w:cs="仿宋"/>
                <w:sz w:val="28"/>
                <w:szCs w:val="28"/>
              </w:rPr>
            </w:pPr>
          </w:p>
        </w:tc>
        <w:tc>
          <w:tcPr>
            <w:tcW w:w="1371" w:type="dxa"/>
            <w:noWrap w:val="0"/>
            <w:vAlign w:val="center"/>
          </w:tcPr>
          <w:p>
            <w:pPr>
              <w:spacing w:line="440" w:lineRule="exact"/>
              <w:jc w:val="center"/>
              <w:rPr>
                <w:rFonts w:hint="eastAsia" w:ascii="仿宋" w:hAnsi="仿宋" w:eastAsia="仿宋" w:cs="仿宋"/>
                <w:b/>
                <w:sz w:val="28"/>
                <w:szCs w:val="28"/>
              </w:rPr>
            </w:pPr>
          </w:p>
        </w:tc>
      </w:tr>
    </w:tbl>
    <w:p>
      <w:pPr>
        <w:spacing w:line="440" w:lineRule="exact"/>
        <w:ind w:firstLine="560" w:firstLineChars="200"/>
        <w:jc w:val="left"/>
        <w:rPr>
          <w:rFonts w:hint="eastAsia" w:ascii="仿宋" w:hAnsi="仿宋" w:eastAsia="仿宋"/>
          <w:sz w:val="28"/>
          <w:szCs w:val="28"/>
          <w:u w:val="single"/>
        </w:rPr>
      </w:pPr>
      <w:r>
        <w:rPr>
          <w:rFonts w:hint="eastAsia" w:ascii="仿宋" w:hAnsi="仿宋" w:eastAsia="仿宋"/>
          <w:sz w:val="28"/>
          <w:szCs w:val="28"/>
        </w:rPr>
        <w:t>合同履行期限：按甲方要求</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本项目不接受联合体。</w:t>
      </w:r>
    </w:p>
    <w:p>
      <w:pPr>
        <w:pStyle w:val="3"/>
        <w:spacing w:line="440" w:lineRule="exact"/>
        <w:jc w:val="left"/>
        <w:rPr>
          <w:rFonts w:ascii="黑体" w:hAnsi="黑体" w:cs="宋体"/>
          <w:b w:val="0"/>
          <w:sz w:val="28"/>
          <w:szCs w:val="28"/>
        </w:rPr>
      </w:pPr>
      <w:bookmarkStart w:id="4" w:name="_Toc35393799"/>
      <w:bookmarkStart w:id="5" w:name="_Toc35393630"/>
      <w:bookmarkStart w:id="6" w:name="_Toc28359013"/>
      <w:bookmarkStart w:id="7" w:name="_Toc28359090"/>
      <w:r>
        <w:rPr>
          <w:rFonts w:hint="eastAsia" w:ascii="黑体" w:hAnsi="黑体" w:cs="宋体"/>
          <w:b w:val="0"/>
          <w:sz w:val="28"/>
          <w:szCs w:val="28"/>
        </w:rPr>
        <w:t>二、申请人的资格要求：</w:t>
      </w:r>
      <w:bookmarkEnd w:id="4"/>
      <w:bookmarkEnd w:id="5"/>
      <w:bookmarkEnd w:id="6"/>
      <w:bookmarkEnd w:id="7"/>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440" w:lineRule="exact"/>
        <w:ind w:firstLine="560" w:firstLineChars="200"/>
        <w:jc w:val="left"/>
        <w:rPr>
          <w:rFonts w:hint="eastAsia" w:ascii="仿宋" w:hAnsi="仿宋" w:eastAsia="仿宋"/>
          <w:sz w:val="28"/>
          <w:szCs w:val="28"/>
        </w:rPr>
      </w:pPr>
      <w:bookmarkStart w:id="8" w:name="_Toc28359091"/>
      <w:bookmarkStart w:id="9" w:name="_Toc28359014"/>
      <w:r>
        <w:rPr>
          <w:rFonts w:ascii="仿宋" w:hAnsi="仿宋" w:eastAsia="仿宋"/>
          <w:sz w:val="28"/>
          <w:szCs w:val="28"/>
        </w:rPr>
        <w:t>2</w:t>
      </w:r>
      <w:r>
        <w:rPr>
          <w:rFonts w:hint="eastAsia" w:ascii="仿宋" w:hAnsi="仿宋" w:eastAsia="仿宋"/>
          <w:sz w:val="28"/>
          <w:szCs w:val="28"/>
        </w:rPr>
        <w:t>.落实政府采购政策需满足的资格要求：无</w:t>
      </w:r>
    </w:p>
    <w:p>
      <w:pPr>
        <w:spacing w:line="440" w:lineRule="exact"/>
        <w:ind w:firstLine="560" w:firstLineChars="200"/>
        <w:jc w:val="left"/>
        <w:rPr>
          <w:rFonts w:hint="eastAsia" w:ascii="仿宋" w:hAnsi="仿宋" w:eastAsia="仿宋"/>
          <w:sz w:val="28"/>
          <w:szCs w:val="28"/>
        </w:rPr>
      </w:pPr>
      <w:r>
        <w:rPr>
          <w:rFonts w:hint="eastAsia" w:ascii="仿宋" w:hAnsi="仿宋" w:eastAsia="仿宋"/>
          <w:sz w:val="28"/>
          <w:szCs w:val="28"/>
        </w:rPr>
        <w:t>3.本项目的特定资格要求：</w:t>
      </w:r>
    </w:p>
    <w:p>
      <w:pPr>
        <w:spacing w:line="440" w:lineRule="exact"/>
        <w:ind w:firstLine="420" w:firstLineChars="1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（1）、单位负责人为同一人或者存在直接控股、管理关系的不同投标人，不得参加同一合同项下的采购活动；</w:t>
      </w:r>
    </w:p>
    <w:p>
      <w:pPr>
        <w:spacing w:line="440" w:lineRule="exact"/>
        <w:ind w:firstLine="420" w:firstLineChars="150"/>
        <w:jc w:val="left"/>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000000"/>
          <w:sz w:val="28"/>
          <w:szCs w:val="28"/>
        </w:rPr>
        <w:t>（2）、供应商信誉良好，在“信用中国”网站首页受惩黑名单中无不良记录；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pPr>
        <w:pStyle w:val="3"/>
        <w:spacing w:line="440" w:lineRule="exact"/>
        <w:jc w:val="left"/>
        <w:rPr>
          <w:rFonts w:ascii="黑体" w:hAnsi="黑体" w:cs="宋体"/>
          <w:b w:val="0"/>
          <w:sz w:val="28"/>
          <w:szCs w:val="28"/>
        </w:rPr>
      </w:pPr>
      <w:bookmarkStart w:id="10" w:name="_Toc35393631"/>
      <w:bookmarkStart w:id="11" w:name="_Toc35393800"/>
      <w:r>
        <w:rPr>
          <w:rFonts w:hint="eastAsia" w:ascii="黑体" w:hAnsi="黑体" w:cs="宋体"/>
          <w:b w:val="0"/>
          <w:sz w:val="28"/>
          <w:szCs w:val="28"/>
        </w:rPr>
        <w:t>三、获取采购文件</w:t>
      </w:r>
      <w:bookmarkEnd w:id="8"/>
      <w:bookmarkEnd w:id="9"/>
      <w:bookmarkEnd w:id="10"/>
      <w:bookmarkEnd w:id="11"/>
    </w:p>
    <w:p>
      <w:pPr>
        <w:spacing w:line="440" w:lineRule="exact"/>
        <w:ind w:firstLine="540"/>
        <w:jc w:val="left"/>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2021年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16</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2021年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22</w:t>
      </w:r>
      <w:r>
        <w:rPr>
          <w:rFonts w:hint="eastAsia" w:ascii="仿宋" w:hAnsi="仿宋" w:eastAsia="仿宋" w:cs="宋体"/>
          <w:color w:val="auto"/>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18:00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440" w:lineRule="exact"/>
        <w:ind w:firstLine="540"/>
        <w:jc w:val="left"/>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_GB2312" w:hAnsi="宋体" w:eastAsia="仿宋_GB2312"/>
          <w:color w:val="000000"/>
          <w:sz w:val="28"/>
          <w:szCs w:val="28"/>
        </w:rPr>
        <w:t>临汾市平阳北街岳秀庄园小区A座3单元1903</w:t>
      </w:r>
    </w:p>
    <w:p>
      <w:pPr>
        <w:pStyle w:val="9"/>
        <w:spacing w:line="440" w:lineRule="exact"/>
        <w:ind w:firstLine="560" w:firstLineChars="200"/>
        <w:rPr>
          <w:rFonts w:hint="eastAsia" w:ascii="仿宋_GB2312" w:eastAsia="仿宋_GB2312"/>
          <w:bCs/>
          <w:sz w:val="28"/>
          <w:szCs w:val="28"/>
        </w:rPr>
      </w:pPr>
      <w:r>
        <w:rPr>
          <w:rFonts w:hint="eastAsia" w:ascii="仿宋_GB2312" w:hAnsi="仿宋_GB2312" w:eastAsia="仿宋_GB2312" w:cs="仿宋_GB2312"/>
          <w:color w:val="000000"/>
          <w:sz w:val="28"/>
          <w:szCs w:val="28"/>
        </w:rPr>
        <w:t> </w:t>
      </w:r>
      <w:r>
        <w:rPr>
          <w:rFonts w:hint="eastAsia" w:ascii="仿宋_GB2312" w:eastAsia="仿宋_GB2312"/>
          <w:bCs/>
          <w:sz w:val="28"/>
          <w:szCs w:val="28"/>
        </w:rPr>
        <w:t>1、</w:t>
      </w:r>
      <w:r>
        <w:rPr>
          <w:rFonts w:hint="eastAsia" w:ascii="仿宋" w:hAnsi="仿宋" w:eastAsia="仿宋"/>
          <w:sz w:val="28"/>
          <w:szCs w:val="28"/>
        </w:rPr>
        <w:t>针对本项目的单位法定代表人授权委托书及被授权人身份证复印件</w:t>
      </w:r>
      <w:r>
        <w:rPr>
          <w:rFonts w:hint="eastAsia" w:ascii="仿宋_GB2312" w:eastAsia="仿宋_GB2312"/>
          <w:bCs/>
          <w:sz w:val="28"/>
          <w:szCs w:val="28"/>
        </w:rPr>
        <w:t>。</w:t>
      </w:r>
    </w:p>
    <w:p>
      <w:pPr>
        <w:spacing w:line="440" w:lineRule="exact"/>
        <w:ind w:firstLine="560" w:firstLineChars="200"/>
        <w:rPr>
          <w:rFonts w:hint="eastAsia" w:ascii="仿宋_GB2312" w:eastAsia="仿宋_GB2312"/>
          <w:bCs/>
          <w:sz w:val="28"/>
          <w:szCs w:val="28"/>
        </w:rPr>
      </w:pPr>
      <w:r>
        <w:rPr>
          <w:rFonts w:hint="eastAsia" w:ascii="仿宋_GB2312" w:eastAsia="仿宋_GB2312"/>
          <w:bCs/>
          <w:sz w:val="28"/>
          <w:szCs w:val="28"/>
        </w:rPr>
        <w:t>2、按下列格式如实填写相关信息：（需加盖单位公章）</w:t>
      </w:r>
    </w:p>
    <w:p>
      <w:pPr>
        <w:spacing w:line="440" w:lineRule="exact"/>
        <w:ind w:firstLine="560" w:firstLineChars="200"/>
        <w:jc w:val="center"/>
        <w:rPr>
          <w:rFonts w:hint="eastAsia" w:ascii="仿宋_GB2312" w:eastAsia="仿宋_GB2312"/>
          <w:bCs/>
          <w:sz w:val="28"/>
          <w:szCs w:val="28"/>
        </w:rPr>
      </w:pPr>
      <w:r>
        <w:rPr>
          <w:rFonts w:hint="eastAsia" w:ascii="仿宋_GB2312" w:eastAsia="仿宋_GB2312"/>
          <w:bCs/>
          <w:sz w:val="28"/>
          <w:szCs w:val="28"/>
        </w:rPr>
        <w:t>供应商领取磋商文件基本信息表</w:t>
      </w:r>
    </w:p>
    <w:tbl>
      <w:tblPr>
        <w:tblStyle w:val="7"/>
        <w:tblW w:w="0" w:type="auto"/>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59"/>
        <w:gridCol w:w="1451"/>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项目名称</w:t>
            </w:r>
          </w:p>
        </w:tc>
        <w:tc>
          <w:tcPr>
            <w:tcW w:w="2659"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c>
          <w:tcPr>
            <w:tcW w:w="145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项目编号</w:t>
            </w:r>
          </w:p>
        </w:tc>
        <w:tc>
          <w:tcPr>
            <w:tcW w:w="2660"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开标时间</w:t>
            </w:r>
          </w:p>
        </w:tc>
        <w:tc>
          <w:tcPr>
            <w:tcW w:w="2659"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c>
          <w:tcPr>
            <w:tcW w:w="145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拟投标包号</w:t>
            </w:r>
          </w:p>
        </w:tc>
        <w:tc>
          <w:tcPr>
            <w:tcW w:w="2660"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单位名称</w:t>
            </w:r>
          </w:p>
        </w:tc>
        <w:tc>
          <w:tcPr>
            <w:tcW w:w="6770" w:type="dxa"/>
            <w:gridSpan w:val="3"/>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单位地址</w:t>
            </w:r>
          </w:p>
        </w:tc>
        <w:tc>
          <w:tcPr>
            <w:tcW w:w="6770" w:type="dxa"/>
            <w:gridSpan w:val="3"/>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承办人姓名</w:t>
            </w:r>
          </w:p>
        </w:tc>
        <w:tc>
          <w:tcPr>
            <w:tcW w:w="2659"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c>
          <w:tcPr>
            <w:tcW w:w="145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电子邮箱</w:t>
            </w:r>
          </w:p>
        </w:tc>
        <w:tc>
          <w:tcPr>
            <w:tcW w:w="2660"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固定电话</w:t>
            </w:r>
          </w:p>
        </w:tc>
        <w:tc>
          <w:tcPr>
            <w:tcW w:w="2659"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c>
          <w:tcPr>
            <w:tcW w:w="1451" w:type="dxa"/>
            <w:noWrap w:val="0"/>
            <w:vAlign w:val="center"/>
          </w:tcPr>
          <w:p>
            <w:pPr>
              <w:overflowPunct w:val="0"/>
              <w:topLinePunct/>
              <w:autoSpaceDN w:val="0"/>
              <w:adjustRightInd w:val="0"/>
              <w:snapToGrid w:val="0"/>
              <w:spacing w:line="440" w:lineRule="exact"/>
              <w:jc w:val="center"/>
              <w:rPr>
                <w:rFonts w:hint="eastAsia" w:ascii="仿宋_GB2312" w:hAnsi="Arial" w:eastAsia="仿宋_GB2312" w:cs="Arial"/>
                <w:snapToGrid w:val="0"/>
                <w:kern w:val="0"/>
                <w:sz w:val="24"/>
              </w:rPr>
            </w:pPr>
            <w:r>
              <w:rPr>
                <w:rFonts w:hint="eastAsia" w:ascii="仿宋_GB2312" w:hAnsi="Arial" w:eastAsia="仿宋_GB2312" w:cs="Arial"/>
                <w:snapToGrid w:val="0"/>
                <w:kern w:val="0"/>
                <w:sz w:val="24"/>
              </w:rPr>
              <w:t>移动电话</w:t>
            </w:r>
          </w:p>
        </w:tc>
        <w:tc>
          <w:tcPr>
            <w:tcW w:w="2660" w:type="dxa"/>
            <w:noWrap w:val="0"/>
            <w:vAlign w:val="center"/>
          </w:tcPr>
          <w:p>
            <w:pPr>
              <w:overflowPunct w:val="0"/>
              <w:topLinePunct/>
              <w:autoSpaceDN w:val="0"/>
              <w:adjustRightInd w:val="0"/>
              <w:snapToGrid w:val="0"/>
              <w:spacing w:line="440" w:lineRule="exact"/>
              <w:ind w:firstLine="480" w:firstLineChars="200"/>
              <w:jc w:val="center"/>
              <w:rPr>
                <w:rFonts w:hint="eastAsia" w:ascii="仿宋_GB2312" w:hAnsi="Arial" w:eastAsia="仿宋_GB2312" w:cs="Arial"/>
                <w:snapToGrid w:val="0"/>
                <w:kern w:val="0"/>
                <w:sz w:val="24"/>
              </w:rPr>
            </w:pPr>
          </w:p>
        </w:tc>
      </w:tr>
    </w:tbl>
    <w:p>
      <w:pPr>
        <w:widowControl/>
        <w:spacing w:line="440" w:lineRule="exact"/>
        <w:ind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注：资质的符合性审定以评标委员会评标结论最终认定为准。</w:t>
      </w:r>
    </w:p>
    <w:p>
      <w:pPr>
        <w:spacing w:line="44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售价：</w:t>
      </w:r>
      <w:r>
        <w:rPr>
          <w:rFonts w:hint="eastAsia" w:ascii="仿宋_GB2312" w:hAnsi="仿宋_GB2312" w:eastAsia="仿宋_GB2312" w:cs="仿宋_GB2312"/>
          <w:sz w:val="28"/>
          <w:szCs w:val="28"/>
        </w:rPr>
        <w:t>￥300元  磋商文件售后不退</w:t>
      </w:r>
    </w:p>
    <w:p>
      <w:pPr>
        <w:pStyle w:val="3"/>
        <w:spacing w:line="440" w:lineRule="exact"/>
        <w:jc w:val="left"/>
        <w:rPr>
          <w:rFonts w:ascii="黑体" w:hAnsi="黑体" w:cs="宋体"/>
          <w:b w:val="0"/>
          <w:sz w:val="28"/>
          <w:szCs w:val="28"/>
        </w:rPr>
      </w:pPr>
      <w:bookmarkStart w:id="12" w:name="_Toc35393632"/>
      <w:bookmarkStart w:id="13" w:name="_Toc28359015"/>
      <w:bookmarkStart w:id="14" w:name="_Toc35393801"/>
      <w:bookmarkStart w:id="15" w:name="_Toc28359092"/>
      <w:r>
        <w:rPr>
          <w:rFonts w:hint="eastAsia" w:ascii="黑体" w:hAnsi="黑体" w:cs="宋体"/>
          <w:b w:val="0"/>
          <w:sz w:val="28"/>
          <w:szCs w:val="28"/>
        </w:rPr>
        <w:t>四、响应文件提交</w:t>
      </w:r>
      <w:bookmarkEnd w:id="12"/>
      <w:bookmarkEnd w:id="13"/>
      <w:bookmarkEnd w:id="14"/>
      <w:bookmarkEnd w:id="15"/>
    </w:p>
    <w:p>
      <w:pPr>
        <w:spacing w:line="440" w:lineRule="exact"/>
        <w:ind w:firstLine="560" w:firstLineChars="200"/>
        <w:jc w:val="left"/>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color w:val="auto"/>
          <w:sz w:val="28"/>
          <w:szCs w:val="28"/>
          <w:u w:val="single"/>
        </w:rPr>
        <w:t>2021</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28</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15</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w:t>
      </w:r>
    </w:p>
    <w:p>
      <w:pPr>
        <w:spacing w:line="44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_GB2312" w:hAnsi="宋体" w:eastAsia="仿宋_GB2312"/>
          <w:color w:val="000000"/>
          <w:sz w:val="28"/>
          <w:szCs w:val="28"/>
        </w:rPr>
        <w:t>临汾市平阳北街岳秀庄园小区A座3单元1903</w:t>
      </w:r>
    </w:p>
    <w:p>
      <w:pPr>
        <w:pStyle w:val="3"/>
        <w:spacing w:line="440" w:lineRule="exact"/>
        <w:jc w:val="left"/>
        <w:rPr>
          <w:rFonts w:ascii="黑体" w:hAnsi="黑体" w:cs="宋体"/>
          <w:b w:val="0"/>
          <w:sz w:val="28"/>
          <w:szCs w:val="28"/>
        </w:rPr>
      </w:pPr>
      <w:bookmarkStart w:id="16" w:name="_Toc35393633"/>
      <w:bookmarkStart w:id="17" w:name="_Toc28359093"/>
      <w:bookmarkStart w:id="18" w:name="_Toc35393802"/>
      <w:bookmarkStart w:id="19" w:name="_Toc28359016"/>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6"/>
      <w:bookmarkEnd w:id="17"/>
      <w:bookmarkEnd w:id="18"/>
      <w:bookmarkEnd w:id="19"/>
    </w:p>
    <w:p>
      <w:pPr>
        <w:spacing w:line="44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olor w:val="auto"/>
          <w:sz w:val="28"/>
          <w:szCs w:val="28"/>
          <w:u w:val="single"/>
        </w:rPr>
        <w:t>2021</w:t>
      </w:r>
      <w:r>
        <w:rPr>
          <w:rFonts w:hint="eastAsia" w:ascii="仿宋" w:hAnsi="仿宋" w:eastAsia="仿宋"/>
          <w:bCs/>
          <w:color w:val="auto"/>
          <w:sz w:val="28"/>
          <w:szCs w:val="28"/>
          <w:u w:val="single"/>
        </w:rPr>
        <w:t>年</w:t>
      </w:r>
      <w:r>
        <w:rPr>
          <w:rFonts w:hint="eastAsia" w:ascii="仿宋" w:hAnsi="仿宋" w:eastAsia="仿宋"/>
          <w:bCs/>
          <w:color w:val="auto"/>
          <w:sz w:val="28"/>
          <w:szCs w:val="28"/>
          <w:u w:val="single"/>
          <w:lang w:val="en-US" w:eastAsia="zh-CN"/>
        </w:rPr>
        <w:t>7</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28</w:t>
      </w:r>
      <w:r>
        <w:rPr>
          <w:rFonts w:hint="eastAsia" w:ascii="仿宋" w:hAnsi="仿宋" w:eastAsia="仿宋"/>
          <w:bCs/>
          <w:color w:val="auto"/>
          <w:sz w:val="28"/>
          <w:szCs w:val="28"/>
          <w:u w:val="single"/>
        </w:rPr>
        <w:t>日</w:t>
      </w:r>
      <w:r>
        <w:rPr>
          <w:rFonts w:hint="eastAsia" w:ascii="仿宋" w:hAnsi="仿宋" w:eastAsia="仿宋"/>
          <w:bCs/>
          <w:color w:val="auto"/>
          <w:sz w:val="28"/>
          <w:szCs w:val="28"/>
          <w:u w:val="single"/>
          <w:lang w:val="en-US" w:eastAsia="zh-CN"/>
        </w:rPr>
        <w:t>15</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sz w:val="28"/>
          <w:szCs w:val="28"/>
        </w:rPr>
        <w:t>（北京时间）</w:t>
      </w:r>
    </w:p>
    <w:p>
      <w:pPr>
        <w:spacing w:line="44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_GB2312" w:hAnsi="宋体" w:eastAsia="仿宋_GB2312"/>
          <w:color w:val="000000"/>
          <w:sz w:val="28"/>
          <w:szCs w:val="28"/>
        </w:rPr>
        <w:t>临汾市平阳北街岳秀庄园小区A座3单元1903</w:t>
      </w:r>
    </w:p>
    <w:p>
      <w:pPr>
        <w:pStyle w:val="3"/>
        <w:spacing w:line="440" w:lineRule="exact"/>
        <w:jc w:val="left"/>
        <w:rPr>
          <w:rFonts w:ascii="黑体" w:hAnsi="黑体" w:cs="宋体"/>
          <w:b w:val="0"/>
          <w:sz w:val="28"/>
          <w:szCs w:val="28"/>
        </w:rPr>
      </w:pPr>
      <w:bookmarkStart w:id="20" w:name="_Toc35393634"/>
      <w:bookmarkStart w:id="21" w:name="_Toc35393803"/>
      <w:bookmarkStart w:id="22" w:name="_Toc28359094"/>
      <w:bookmarkStart w:id="23" w:name="_Toc28359017"/>
      <w:r>
        <w:rPr>
          <w:rFonts w:hint="eastAsia" w:ascii="黑体" w:hAnsi="黑体" w:cs="宋体"/>
          <w:b w:val="0"/>
          <w:sz w:val="28"/>
          <w:szCs w:val="28"/>
        </w:rPr>
        <w:t>六、公告期限</w:t>
      </w:r>
      <w:bookmarkEnd w:id="20"/>
      <w:bookmarkEnd w:id="21"/>
      <w:bookmarkEnd w:id="22"/>
      <w:bookmarkEnd w:id="23"/>
    </w:p>
    <w:p>
      <w:pPr>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440" w:lineRule="exact"/>
        <w:jc w:val="left"/>
        <w:rPr>
          <w:rFonts w:ascii="黑体" w:hAnsi="黑体" w:cs="宋体"/>
          <w:b w:val="0"/>
          <w:sz w:val="28"/>
          <w:szCs w:val="28"/>
        </w:rPr>
      </w:pPr>
      <w:bookmarkStart w:id="24" w:name="_Toc35393635"/>
      <w:bookmarkStart w:id="25" w:name="_Toc35393804"/>
      <w:r>
        <w:rPr>
          <w:rFonts w:hint="eastAsia" w:ascii="黑体" w:hAnsi="黑体" w:cs="宋体"/>
          <w:b w:val="0"/>
          <w:sz w:val="28"/>
          <w:szCs w:val="28"/>
        </w:rPr>
        <w:t>七、其他补充事宜</w:t>
      </w:r>
      <w:bookmarkEnd w:id="24"/>
      <w:bookmarkEnd w:id="25"/>
    </w:p>
    <w:p>
      <w:pPr>
        <w:spacing w:line="44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1、送达响应文件时供应商代表须出示本人有效身份证明证件（身份证原件）（非法定代表人递交响应文件时还须提供《法定代表人授权书》一份）</w:t>
      </w:r>
    </w:p>
    <w:p>
      <w:pPr>
        <w:pStyle w:val="6"/>
        <w:widowControl/>
        <w:spacing w:before="0" w:beforeAutospacing="0" w:after="0" w:afterAutospacing="0" w:line="440" w:lineRule="exact"/>
        <w:ind w:firstLine="560" w:firstLineChars="200"/>
        <w:rPr>
          <w:rFonts w:hint="eastAsia" w:ascii="仿宋_GB2312" w:hAnsi="仿宋_GB2312" w:eastAsia="仿宋_GB2312" w:cs="仿宋_GB2312"/>
          <w:b/>
          <w:bCs/>
          <w:color w:val="000000"/>
          <w:kern w:val="2"/>
          <w:sz w:val="28"/>
          <w:szCs w:val="28"/>
        </w:rPr>
      </w:pPr>
      <w:r>
        <w:rPr>
          <w:rFonts w:hint="eastAsia" w:ascii="仿宋_GB2312" w:hAnsi="仿宋_GB2312" w:eastAsia="仿宋_GB2312" w:cs="仿宋_GB2312"/>
          <w:color w:val="000000"/>
          <w:kern w:val="2"/>
          <w:sz w:val="28"/>
          <w:szCs w:val="28"/>
        </w:rPr>
        <w:t>2、届时请供应商的法定代表人或其授权的供应商代表出席开标仪式。   </w:t>
      </w:r>
      <w:r>
        <w:rPr>
          <w:rFonts w:hint="eastAsia" w:ascii="仿宋_GB2312" w:hAnsi="仿宋_GB2312" w:eastAsia="仿宋_GB2312" w:cs="仿宋_GB2312"/>
          <w:b/>
          <w:bCs/>
          <w:color w:val="000000"/>
          <w:kern w:val="2"/>
          <w:sz w:val="28"/>
          <w:szCs w:val="28"/>
        </w:rPr>
        <w:t> </w:t>
      </w:r>
    </w:p>
    <w:p>
      <w:pPr>
        <w:spacing w:line="44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w:t>
      </w:r>
      <w:r>
        <w:rPr>
          <w:rFonts w:hint="eastAsia" w:ascii="仿宋_GB2312" w:hAnsi="仿宋_GB2312" w:eastAsia="仿宋_GB2312" w:cs="仿宋_GB2312"/>
          <w:sz w:val="28"/>
          <w:szCs w:val="28"/>
        </w:rPr>
        <w:t>本公告在</w:t>
      </w:r>
      <w:r>
        <w:rPr>
          <w:rFonts w:hint="eastAsia" w:ascii="仿宋_GB2312" w:hAnsi="仿宋_GB2312" w:eastAsia="仿宋_GB2312" w:cs="仿宋_GB2312"/>
          <w:color w:val="000000"/>
          <w:sz w:val="28"/>
          <w:szCs w:val="28"/>
        </w:rPr>
        <w:t>《山西招标网》发布。</w:t>
      </w:r>
      <w:bookmarkStart w:id="26" w:name="_Toc35393636"/>
      <w:bookmarkStart w:id="27" w:name="_Toc35393805"/>
      <w:bookmarkStart w:id="28" w:name="_Toc28359018"/>
      <w:bookmarkStart w:id="29" w:name="_Toc28359095"/>
    </w:p>
    <w:p>
      <w:pPr>
        <w:pStyle w:val="3"/>
        <w:spacing w:line="440" w:lineRule="exact"/>
        <w:jc w:val="left"/>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pStyle w:val="3"/>
        <w:spacing w:line="440" w:lineRule="exact"/>
        <w:ind w:firstLine="840" w:firstLineChars="300"/>
        <w:jc w:val="left"/>
        <w:rPr>
          <w:rFonts w:ascii="仿宋" w:hAnsi="仿宋" w:eastAsia="仿宋" w:cs="宋体"/>
          <w:b w:val="0"/>
          <w:sz w:val="28"/>
          <w:szCs w:val="28"/>
        </w:rPr>
      </w:pPr>
      <w:bookmarkStart w:id="30" w:name="_Toc35393806"/>
      <w:bookmarkStart w:id="31" w:name="_Toc35393637"/>
      <w:bookmarkStart w:id="32" w:name="_Toc28359019"/>
      <w:bookmarkStart w:id="33" w:name="_Toc28359096"/>
      <w:r>
        <w:rPr>
          <w:rFonts w:hint="eastAsia" w:ascii="仿宋" w:hAnsi="仿宋" w:eastAsia="仿宋" w:cs="宋体"/>
          <w:b w:val="0"/>
          <w:sz w:val="28"/>
          <w:szCs w:val="28"/>
        </w:rPr>
        <w:t>1.采购人信息</w:t>
      </w:r>
      <w:bookmarkEnd w:id="30"/>
      <w:bookmarkEnd w:id="31"/>
      <w:bookmarkEnd w:id="32"/>
      <w:bookmarkEnd w:id="33"/>
    </w:p>
    <w:p>
      <w:pPr>
        <w:spacing w:line="440" w:lineRule="exact"/>
        <w:ind w:firstLine="840" w:firstLineChars="300"/>
        <w:jc w:val="left"/>
        <w:rPr>
          <w:rFonts w:ascii="仿宋" w:hAnsi="仿宋" w:eastAsia="仿宋"/>
          <w:sz w:val="28"/>
          <w:szCs w:val="28"/>
        </w:rPr>
      </w:pPr>
      <w:bookmarkStart w:id="34" w:name="_Toc35393638"/>
      <w:bookmarkStart w:id="35" w:name="_Toc35393807"/>
      <w:bookmarkStart w:id="36" w:name="_Toc28359020"/>
      <w:bookmarkStart w:id="37" w:name="_Toc28359097"/>
      <w:r>
        <w:rPr>
          <w:rFonts w:hint="eastAsia" w:ascii="仿宋" w:hAnsi="仿宋" w:eastAsia="仿宋"/>
          <w:sz w:val="28"/>
          <w:szCs w:val="28"/>
        </w:rPr>
        <w:t>名    称：</w:t>
      </w:r>
      <w:r>
        <w:rPr>
          <w:rFonts w:hint="eastAsia" w:ascii="仿宋_GB2312" w:hAnsi="仿宋_GB2312" w:eastAsia="仿宋_GB2312" w:cs="仿宋_GB2312"/>
          <w:sz w:val="28"/>
          <w:szCs w:val="28"/>
        </w:rPr>
        <w:t>临汾市人民医院</w:t>
      </w:r>
    </w:p>
    <w:p>
      <w:pPr>
        <w:spacing w:line="440" w:lineRule="exact"/>
        <w:ind w:firstLine="840" w:firstLineChars="300"/>
        <w:jc w:val="left"/>
        <w:rPr>
          <w:rFonts w:hint="eastAsia" w:ascii="仿宋_GB2312" w:hAnsi="仿宋_GB2312" w:eastAsia="仿宋_GB2312" w:cs="仿宋_GB2312"/>
          <w:sz w:val="28"/>
          <w:szCs w:val="28"/>
        </w:rPr>
      </w:pPr>
      <w:r>
        <w:rPr>
          <w:rFonts w:hint="eastAsia" w:ascii="仿宋" w:hAnsi="仿宋" w:eastAsia="仿宋"/>
          <w:sz w:val="28"/>
          <w:szCs w:val="28"/>
        </w:rPr>
        <w:t>地    址：</w:t>
      </w:r>
      <w:r>
        <w:rPr>
          <w:rFonts w:hint="eastAsia" w:ascii="仿宋_GB2312" w:hAnsi="仿宋_GB2312" w:eastAsia="仿宋_GB2312" w:cs="仿宋_GB2312"/>
          <w:sz w:val="28"/>
          <w:szCs w:val="28"/>
        </w:rPr>
        <w:t>山西省临汾市尧都区滨河西路彩虹桥西</w:t>
      </w:r>
    </w:p>
    <w:p>
      <w:pPr>
        <w:spacing w:line="44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联系方式：0357-2695039</w:t>
      </w:r>
    </w:p>
    <w:p>
      <w:pPr>
        <w:pStyle w:val="3"/>
        <w:spacing w:line="440" w:lineRule="exact"/>
        <w:ind w:firstLine="840" w:firstLineChars="300"/>
        <w:jc w:val="left"/>
        <w:rPr>
          <w:rFonts w:ascii="仿宋" w:hAnsi="仿宋" w:eastAsia="仿宋" w:cs="宋体"/>
          <w:b w:val="0"/>
          <w:sz w:val="28"/>
          <w:szCs w:val="28"/>
        </w:rPr>
      </w:pPr>
      <w:r>
        <w:rPr>
          <w:rFonts w:hint="eastAsia" w:ascii="仿宋" w:hAnsi="仿宋" w:eastAsia="仿宋" w:cs="宋体"/>
          <w:b w:val="0"/>
          <w:sz w:val="28"/>
          <w:szCs w:val="28"/>
        </w:rPr>
        <w:t>2.采购代理机构信息</w:t>
      </w:r>
      <w:bookmarkEnd w:id="34"/>
      <w:bookmarkEnd w:id="35"/>
      <w:bookmarkEnd w:id="36"/>
      <w:bookmarkEnd w:id="37"/>
    </w:p>
    <w:p>
      <w:pPr>
        <w:spacing w:line="440" w:lineRule="exact"/>
        <w:ind w:firstLine="840" w:firstLineChars="300"/>
        <w:jc w:val="left"/>
        <w:rPr>
          <w:rFonts w:hint="eastAsia" w:ascii="仿宋" w:hAnsi="仿宋" w:eastAsia="仿宋"/>
          <w:sz w:val="28"/>
          <w:szCs w:val="28"/>
        </w:rPr>
      </w:pPr>
      <w:r>
        <w:rPr>
          <w:rFonts w:hint="eastAsia" w:ascii="仿宋" w:hAnsi="仿宋" w:eastAsia="仿宋"/>
          <w:sz w:val="28"/>
          <w:szCs w:val="28"/>
        </w:rPr>
        <w:t>名    称：临汾市同力政和招标代理有限公司</w:t>
      </w:r>
    </w:p>
    <w:p>
      <w:pPr>
        <w:spacing w:line="440" w:lineRule="exact"/>
        <w:ind w:firstLine="840" w:firstLineChars="300"/>
        <w:jc w:val="left"/>
        <w:rPr>
          <w:rFonts w:ascii="仿宋" w:hAnsi="仿宋" w:eastAsia="仿宋"/>
          <w:sz w:val="28"/>
          <w:szCs w:val="28"/>
        </w:rPr>
      </w:pPr>
      <w:r>
        <w:rPr>
          <w:rFonts w:hint="eastAsia" w:ascii="仿宋" w:hAnsi="仿宋" w:eastAsia="仿宋"/>
          <w:sz w:val="28"/>
          <w:szCs w:val="28"/>
        </w:rPr>
        <w:t>地　　址：鼓楼南大街南段14号</w:t>
      </w:r>
    </w:p>
    <w:p>
      <w:pPr>
        <w:spacing w:line="440" w:lineRule="exact"/>
        <w:ind w:firstLine="840" w:firstLineChars="300"/>
        <w:jc w:val="left"/>
        <w:rPr>
          <w:rFonts w:ascii="仿宋" w:hAnsi="仿宋" w:eastAsia="仿宋"/>
          <w:sz w:val="28"/>
          <w:szCs w:val="28"/>
        </w:rPr>
      </w:pPr>
      <w:r>
        <w:rPr>
          <w:rFonts w:hint="eastAsia" w:ascii="仿宋" w:hAnsi="仿宋" w:eastAsia="仿宋"/>
          <w:sz w:val="28"/>
          <w:szCs w:val="28"/>
        </w:rPr>
        <w:t>联系方式：15713579333</w:t>
      </w:r>
    </w:p>
    <w:p>
      <w:pPr>
        <w:pStyle w:val="3"/>
        <w:spacing w:line="440" w:lineRule="exact"/>
        <w:ind w:firstLine="840" w:firstLineChars="300"/>
        <w:jc w:val="left"/>
        <w:rPr>
          <w:rFonts w:ascii="仿宋" w:hAnsi="仿宋" w:eastAsia="仿宋" w:cs="宋体"/>
          <w:b w:val="0"/>
          <w:sz w:val="28"/>
          <w:szCs w:val="28"/>
        </w:rPr>
      </w:pPr>
      <w:bookmarkStart w:id="38" w:name="_Toc35393639"/>
      <w:bookmarkStart w:id="39" w:name="_Toc28359098"/>
      <w:bookmarkStart w:id="40" w:name="_Toc28359021"/>
      <w:bookmarkStart w:id="41"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8"/>
      <w:bookmarkEnd w:id="39"/>
      <w:bookmarkEnd w:id="40"/>
      <w:bookmarkEnd w:id="41"/>
    </w:p>
    <w:p>
      <w:pPr>
        <w:pStyle w:val="4"/>
        <w:spacing w:line="440" w:lineRule="exact"/>
        <w:ind w:firstLine="840" w:firstLineChars="300"/>
        <w:jc w:val="left"/>
        <w:rPr>
          <w:rFonts w:hint="eastAsia" w:ascii="仿宋" w:hAnsi="仿宋" w:eastAsia="仿宋"/>
          <w:sz w:val="28"/>
          <w:szCs w:val="28"/>
        </w:rPr>
      </w:pPr>
      <w:r>
        <w:rPr>
          <w:rFonts w:hint="eastAsia" w:ascii="仿宋" w:hAnsi="仿宋" w:eastAsia="仿宋"/>
          <w:sz w:val="28"/>
          <w:szCs w:val="28"/>
        </w:rPr>
        <w:t>项目联系人：郭荔</w:t>
      </w:r>
    </w:p>
    <w:p>
      <w:pPr>
        <w:spacing w:line="440" w:lineRule="exact"/>
        <w:ind w:firstLine="840" w:firstLineChars="300"/>
        <w:jc w:val="left"/>
        <w:rPr>
          <w:rFonts w:hint="eastAsia" w:ascii="仿宋" w:hAnsi="仿宋" w:eastAsia="仿宋"/>
          <w:sz w:val="28"/>
          <w:szCs w:val="28"/>
        </w:rPr>
      </w:pPr>
      <w:r>
        <w:rPr>
          <w:rFonts w:hint="eastAsia" w:ascii="仿宋" w:hAnsi="仿宋" w:eastAsia="仿宋"/>
          <w:sz w:val="28"/>
          <w:szCs w:val="28"/>
        </w:rPr>
        <w:t>电　　 话：15713579333</w:t>
      </w:r>
      <w:bookmarkStart w:id="42" w:name="OLE_LINK11"/>
    </w:p>
    <w:p>
      <w:pPr>
        <w:pStyle w:val="5"/>
        <w:rPr>
          <w:rFonts w:hint="eastAsia" w:ascii="仿宋" w:hAnsi="仿宋" w:eastAsia="仿宋"/>
          <w:sz w:val="28"/>
          <w:szCs w:val="28"/>
        </w:rPr>
      </w:pPr>
    </w:p>
    <w:p>
      <w:pPr>
        <w:pStyle w:val="5"/>
        <w:rPr>
          <w:rFonts w:hint="eastAsia" w:ascii="仿宋" w:hAnsi="仿宋" w:eastAsia="仿宋"/>
          <w:sz w:val="28"/>
          <w:szCs w:val="28"/>
        </w:rPr>
      </w:pPr>
    </w:p>
    <w:p>
      <w:pPr>
        <w:pStyle w:val="5"/>
        <w:rPr>
          <w:rFonts w:hint="eastAsia" w:ascii="仿宋" w:hAnsi="仿宋" w:eastAsia="仿宋"/>
          <w:sz w:val="28"/>
          <w:szCs w:val="28"/>
        </w:rPr>
      </w:pPr>
    </w:p>
    <w:p>
      <w:pPr>
        <w:spacing w:line="440" w:lineRule="exact"/>
        <w:ind w:firstLine="3920" w:firstLineChars="1400"/>
        <w:jc w:val="left"/>
        <w:rPr>
          <w:rFonts w:hint="eastAsia" w:ascii="仿宋_GB2312" w:hAnsi="宋体" w:eastAsia="仿宋_GB2312"/>
          <w:color w:val="auto"/>
          <w:sz w:val="28"/>
          <w:szCs w:val="28"/>
        </w:rPr>
      </w:pPr>
      <w:r>
        <w:rPr>
          <w:rFonts w:hint="eastAsia" w:ascii="仿宋_GB2312" w:hAnsi="仿宋_GB2312" w:eastAsia="仿宋_GB2312" w:cs="仿宋_GB2312"/>
          <w:color w:val="auto"/>
          <w:sz w:val="28"/>
          <w:szCs w:val="28"/>
        </w:rPr>
        <w:t>临汾市同力政和招标代理有限公司</w:t>
      </w:r>
    </w:p>
    <w:p>
      <w:pPr>
        <w:spacing w:line="440" w:lineRule="exact"/>
        <w:jc w:val="left"/>
        <w:rPr>
          <w:color w:val="auto"/>
        </w:rPr>
      </w:pPr>
      <w:r>
        <w:rPr>
          <w:rFonts w:hint="eastAsia" w:ascii="仿宋_GB2312" w:hAnsi="宋体" w:eastAsia="仿宋_GB2312"/>
          <w:color w:val="auto"/>
          <w:sz w:val="28"/>
          <w:szCs w:val="28"/>
        </w:rPr>
        <w:t xml:space="preserve">                               二</w:t>
      </w:r>
      <w:r>
        <w:rPr>
          <w:rFonts w:hint="eastAsia" w:ascii="仿宋_GB2312" w:hAnsi="宋体" w:cs="宋体"/>
          <w:color w:val="auto"/>
          <w:sz w:val="28"/>
          <w:szCs w:val="28"/>
        </w:rPr>
        <w:t>〇</w:t>
      </w:r>
      <w:r>
        <w:rPr>
          <w:rFonts w:hint="eastAsia" w:ascii="仿宋_GB2312" w:hAnsi="宋体" w:eastAsia="仿宋_GB2312"/>
          <w:color w:val="auto"/>
          <w:sz w:val="28"/>
          <w:szCs w:val="28"/>
        </w:rPr>
        <w:t>二</w:t>
      </w:r>
      <w:r>
        <w:rPr>
          <w:rFonts w:hint="eastAsia" w:ascii="仿宋_GB2312" w:hAnsi="宋体" w:eastAsia="仿宋_GB2312" w:cs="宋体"/>
          <w:color w:val="auto"/>
          <w:sz w:val="28"/>
          <w:szCs w:val="28"/>
        </w:rPr>
        <w:t>一</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七</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十六</w:t>
      </w:r>
      <w:r>
        <w:rPr>
          <w:rFonts w:hint="eastAsia" w:ascii="仿宋_GB2312" w:hAnsi="宋体" w:eastAsia="仿宋_GB2312"/>
          <w:color w:val="auto"/>
          <w:sz w:val="28"/>
          <w:szCs w:val="28"/>
        </w:rPr>
        <w:t>日</w:t>
      </w:r>
      <w:bookmarkEnd w:id="4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5D15"/>
    <w:rsid w:val="10B35AC0"/>
    <w:rsid w:val="3C70508F"/>
    <w:rsid w:val="44E13C81"/>
    <w:rsid w:val="4EF46502"/>
    <w:rsid w:val="52A7661B"/>
    <w:rsid w:val="6A22738C"/>
    <w:rsid w:val="7244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basedOn w:val="1"/>
    <w:uiPriority w:val="0"/>
    <w:pPr>
      <w:adjustRightInd w:val="0"/>
      <w:snapToGrid w:val="0"/>
      <w:spacing w:line="480" w:lineRule="atLeast"/>
    </w:pPr>
    <w:rPr>
      <w:rFonts w:ascii="宋体" w:hAnsi="宋体"/>
      <w:sz w:val="28"/>
      <w:szCs w:val="20"/>
    </w:rPr>
  </w:style>
  <w:style w:type="paragraph" w:styleId="4">
    <w:name w:val="Plain Text"/>
    <w:basedOn w:val="1"/>
    <w:qFormat/>
    <w:uiPriority w:val="0"/>
    <w:rPr>
      <w:rFonts w:ascii="宋体" w:hAnsi="Courier New" w:cs="新宋体"/>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SA"/>
    </w:rPr>
  </w:style>
  <w:style w:type="paragraph" w:customStyle="1" w:styleId="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2021-07-16T02:08:00Z</dcterms:created>
  <dc:creator>Administrator</dc:creator>
  <cp:lastModifiedBy>...</cp:lastModifiedBy>
  <dcterms:modified xsi:type="dcterms:W3CDTF">2021-07-16T02:33:01Z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279652CDB6FB4A05A13CE5B79EF89463</vt:lpwstr>
  </property>
</Properties>
</file>